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F1" w:rsidRPr="002A49F1" w:rsidRDefault="002A49F1">
      <w:pPr>
        <w:rPr>
          <w:rFonts w:ascii="Gill Sans MT" w:hAnsi="Gill Sans MT"/>
          <w:sz w:val="36"/>
          <w:szCs w:val="36"/>
        </w:rPr>
      </w:pPr>
      <w:bookmarkStart w:id="0" w:name="_GoBack"/>
      <w:bookmarkEnd w:id="0"/>
      <w:r w:rsidRPr="002A49F1">
        <w:rPr>
          <w:rFonts w:ascii="Gill Sans MT" w:hAnsi="Gill Sans MT"/>
          <w:sz w:val="36"/>
          <w:szCs w:val="36"/>
        </w:rPr>
        <w:t>GEOGRAPHY BOOK CORNER</w:t>
      </w:r>
    </w:p>
    <w:p w:rsidR="002A49F1" w:rsidRDefault="002A49F1"/>
    <w:p w:rsidR="002A49F1" w:rsidRPr="002A49F1" w:rsidRDefault="00932049" w:rsidP="00932049">
      <w:pPr>
        <w:jc w:val="both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t xml:space="preserve">Whatever topic you are covering in Geography this term, there are plenty of books available to support </w:t>
      </w:r>
      <w:r w:rsidR="00130A46">
        <w:rPr>
          <w:rFonts w:ascii="Gill Sans MT" w:hAnsi="Gill Sans MT"/>
          <w:b w:val="0"/>
        </w:rPr>
        <w:t xml:space="preserve">the curriculum. </w:t>
      </w:r>
      <w:r>
        <w:rPr>
          <w:rFonts w:ascii="Gill Sans MT" w:hAnsi="Gill Sans MT"/>
          <w:b w:val="0"/>
        </w:rPr>
        <w:t xml:space="preserve"> Don’t forget to consider fiction titles to go alongside topic books as they can add a new and often interesting dimension to learning. </w:t>
      </w:r>
      <w:r w:rsidR="00130A46">
        <w:rPr>
          <w:rFonts w:ascii="Gill Sans MT" w:hAnsi="Gill Sans MT"/>
          <w:b w:val="0"/>
        </w:rPr>
        <w:t xml:space="preserve"> </w:t>
      </w:r>
      <w:r w:rsidR="003911D9">
        <w:rPr>
          <w:rFonts w:ascii="Gill Sans MT" w:hAnsi="Gill Sans MT"/>
          <w:b w:val="0"/>
        </w:rPr>
        <w:t xml:space="preserve">This small selection highlights </w:t>
      </w:r>
      <w:r w:rsidR="00990EA6">
        <w:rPr>
          <w:rFonts w:ascii="Gill Sans MT" w:hAnsi="Gill Sans MT"/>
          <w:b w:val="0"/>
        </w:rPr>
        <w:t xml:space="preserve">just </w:t>
      </w:r>
      <w:r w:rsidR="003911D9">
        <w:rPr>
          <w:rFonts w:ascii="Gill Sans MT" w:hAnsi="Gill Sans MT"/>
          <w:b w:val="0"/>
        </w:rPr>
        <w:t>some of the books that are available to borrow from the Hampshire School Library Service for all subscribing schools.</w:t>
      </w:r>
    </w:p>
    <w:p w:rsidR="00932049" w:rsidRDefault="00932049"/>
    <w:p w:rsidR="002A49F1" w:rsidRDefault="002A49F1"/>
    <w:p w:rsidR="00651229" w:rsidRDefault="00820737" w:rsidP="00820737">
      <w:pPr>
        <w:rPr>
          <w:rFonts w:ascii="Gill Sans MT" w:hAnsi="Gill Sans MT"/>
        </w:rPr>
      </w:pPr>
      <w:r>
        <w:rPr>
          <w:rFonts w:ascii="Arial" w:hAnsi="Arial"/>
          <w:noProof/>
          <w:color w:val="000942"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102BBF03" wp14:editId="794B96AD">
            <wp:simplePos x="0" y="0"/>
            <wp:positionH relativeFrom="column">
              <wp:posOffset>-285750</wp:posOffset>
            </wp:positionH>
            <wp:positionV relativeFrom="paragraph">
              <wp:posOffset>33655</wp:posOffset>
            </wp:positionV>
            <wp:extent cx="1029521" cy="1368000"/>
            <wp:effectExtent l="0" t="0" r="0" b="3810"/>
            <wp:wrapNone/>
            <wp:docPr id="13" name="Picture 13" descr="Extreme Earth (Front Cover)">
              <a:hlinkClick xmlns:a="http://schemas.openxmlformats.org/drawingml/2006/main" r:id="rId6" tooltip="&quot;Extreme Earth (Front Cove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treme Earth (Front Cover)">
                      <a:hlinkClick r:id="rId6" tooltip="&quot;Extreme Earth (Front Cove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21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229">
        <w:tab/>
      </w:r>
      <w:r w:rsidR="0013495D">
        <w:tab/>
      </w:r>
      <w:r>
        <w:rPr>
          <w:rFonts w:ascii="Gill Sans MT" w:hAnsi="Gill Sans MT"/>
        </w:rPr>
        <w:t>Extreme Earth by Tracey Turner - 551</w:t>
      </w:r>
    </w:p>
    <w:p w:rsidR="00651229" w:rsidRDefault="00820737" w:rsidP="00697FE0">
      <w:pPr>
        <w:ind w:left="1440"/>
        <w:jc w:val="both"/>
        <w:rPr>
          <w:rFonts w:ascii="Gill Sans MT" w:hAnsi="Gill Sans MT"/>
          <w:b w:val="0"/>
          <w:szCs w:val="24"/>
        </w:rPr>
      </w:pPr>
      <w:r>
        <w:rPr>
          <w:rFonts w:ascii="Gill Sans MT" w:hAnsi="Gill Sans MT"/>
          <w:b w:val="0"/>
          <w:szCs w:val="24"/>
        </w:rPr>
        <w:t>A book filled with facts and statistics about our planet.  Part of a really en</w:t>
      </w:r>
      <w:r w:rsidR="00755A89">
        <w:rPr>
          <w:rFonts w:ascii="Gill Sans MT" w:hAnsi="Gill Sans MT"/>
          <w:b w:val="0"/>
          <w:szCs w:val="24"/>
        </w:rPr>
        <w:t>gaging series, this title concentrates on physical geography and contains</w:t>
      </w:r>
      <w:r>
        <w:rPr>
          <w:rFonts w:ascii="Gill Sans MT" w:hAnsi="Gill Sans MT"/>
          <w:b w:val="0"/>
          <w:szCs w:val="24"/>
        </w:rPr>
        <w:t xml:space="preserve"> facts about habitats, and natural disasters and also includes a quiz at the end of each section. </w:t>
      </w:r>
      <w:r w:rsidR="00755A89">
        <w:rPr>
          <w:rFonts w:ascii="Gill Sans MT" w:hAnsi="Gill Sans MT"/>
          <w:b w:val="0"/>
          <w:szCs w:val="24"/>
        </w:rPr>
        <w:t>A good bowser that is sure to be popular with pupils, but the title also works well for topic support at KS2.</w:t>
      </w:r>
    </w:p>
    <w:p w:rsidR="00820737" w:rsidRDefault="00820737" w:rsidP="00697FE0">
      <w:pPr>
        <w:ind w:left="1440"/>
        <w:jc w:val="both"/>
        <w:rPr>
          <w:rFonts w:ascii="Gill Sans MT" w:hAnsi="Gill Sans MT"/>
          <w:b w:val="0"/>
          <w:szCs w:val="24"/>
        </w:rPr>
      </w:pPr>
    </w:p>
    <w:p w:rsidR="00820737" w:rsidRPr="00473074" w:rsidRDefault="00820737" w:rsidP="00755A89">
      <w:pPr>
        <w:jc w:val="both"/>
        <w:rPr>
          <w:rFonts w:ascii="Gill Sans MT" w:hAnsi="Gill Sans MT"/>
          <w:b w:val="0"/>
          <w:szCs w:val="24"/>
        </w:rPr>
      </w:pPr>
    </w:p>
    <w:p w:rsidR="00651229" w:rsidRPr="00473074" w:rsidRDefault="00651229">
      <w:pPr>
        <w:rPr>
          <w:szCs w:val="24"/>
        </w:rPr>
      </w:pPr>
      <w:r w:rsidRPr="00473074">
        <w:rPr>
          <w:szCs w:val="24"/>
        </w:rPr>
        <w:tab/>
      </w:r>
      <w:r w:rsidRPr="00473074">
        <w:rPr>
          <w:szCs w:val="24"/>
        </w:rPr>
        <w:tab/>
      </w:r>
      <w:r w:rsidRPr="00473074">
        <w:rPr>
          <w:szCs w:val="24"/>
        </w:rPr>
        <w:tab/>
      </w:r>
    </w:p>
    <w:p w:rsidR="00651229" w:rsidRDefault="00651229"/>
    <w:p w:rsidR="00651229" w:rsidRDefault="00755A89">
      <w:r>
        <w:rPr>
          <w:rFonts w:ascii="Arial" w:hAnsi="Arial"/>
          <w:noProof/>
          <w:color w:val="000942"/>
          <w:sz w:val="18"/>
          <w:szCs w:val="18"/>
        </w:rPr>
        <w:drawing>
          <wp:anchor distT="0" distB="0" distL="114300" distR="114300" simplePos="0" relativeHeight="251675648" behindDoc="1" locked="0" layoutInCell="1" allowOverlap="1" wp14:anchorId="0192B299" wp14:editId="73DA48E2">
            <wp:simplePos x="0" y="0"/>
            <wp:positionH relativeFrom="column">
              <wp:posOffset>-360970</wp:posOffset>
            </wp:positionH>
            <wp:positionV relativeFrom="paragraph">
              <wp:posOffset>166370</wp:posOffset>
            </wp:positionV>
            <wp:extent cx="1140735" cy="1332000"/>
            <wp:effectExtent l="0" t="0" r="2540" b="1905"/>
            <wp:wrapNone/>
            <wp:docPr id="14" name="Picture 14" descr="Continents (Front Cover)">
              <a:hlinkClick xmlns:a="http://schemas.openxmlformats.org/drawingml/2006/main" r:id="rId8" tooltip="&quot;Continents (Front Cove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tinents (Front Cover)">
                      <a:hlinkClick r:id="rId8" tooltip="&quot;Continents (Front Cove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735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DBA" w:rsidRDefault="00755A89" w:rsidP="00651229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Continents by Izzi Howell - 910</w:t>
      </w:r>
    </w:p>
    <w:p w:rsidR="00130A46" w:rsidRDefault="00755A89" w:rsidP="00755A89">
      <w:pPr>
        <w:ind w:left="1440"/>
        <w:jc w:val="both"/>
        <w:rPr>
          <w:rFonts w:ascii="Gill Sans MT" w:hAnsi="Gill Sans MT"/>
          <w:b w:val="0"/>
        </w:rPr>
      </w:pPr>
      <w:r w:rsidRPr="00755A89">
        <w:rPr>
          <w:rFonts w:ascii="Gill Sans MT" w:hAnsi="Gill Sans MT"/>
          <w:b w:val="0"/>
        </w:rPr>
        <w:t>T</w:t>
      </w:r>
      <w:r>
        <w:rPr>
          <w:rFonts w:ascii="Gill Sans MT" w:hAnsi="Gill Sans MT"/>
          <w:b w:val="0"/>
        </w:rPr>
        <w:t xml:space="preserve">his title </w:t>
      </w:r>
      <w:r w:rsidRPr="00755A89">
        <w:rPr>
          <w:rFonts w:ascii="Gill Sans MT" w:hAnsi="Gill Sans MT"/>
          <w:b w:val="0"/>
        </w:rPr>
        <w:t>explore</w:t>
      </w:r>
      <w:r>
        <w:rPr>
          <w:rFonts w:ascii="Gill Sans MT" w:hAnsi="Gill Sans MT"/>
          <w:b w:val="0"/>
        </w:rPr>
        <w:t xml:space="preserve">s the seven continents and </w:t>
      </w:r>
      <w:r w:rsidRPr="00755A89">
        <w:rPr>
          <w:rFonts w:ascii="Gill Sans MT" w:hAnsi="Gill Sans MT"/>
          <w:b w:val="0"/>
        </w:rPr>
        <w:t>the landscapes t</w:t>
      </w:r>
      <w:r>
        <w:rPr>
          <w:rFonts w:ascii="Gill Sans MT" w:hAnsi="Gill Sans MT"/>
          <w:b w:val="0"/>
        </w:rPr>
        <w:t xml:space="preserve">hat make each continent special. With </w:t>
      </w:r>
      <w:r w:rsidRPr="00755A89">
        <w:rPr>
          <w:rFonts w:ascii="Gill Sans MT" w:hAnsi="Gill Sans MT"/>
          <w:b w:val="0"/>
        </w:rPr>
        <w:t>fun facts about the size and population</w:t>
      </w:r>
      <w:r>
        <w:rPr>
          <w:rFonts w:ascii="Gill Sans MT" w:hAnsi="Gill Sans MT"/>
          <w:b w:val="0"/>
        </w:rPr>
        <w:t xml:space="preserve"> of the c</w:t>
      </w:r>
      <w:r w:rsidR="009B5D0B">
        <w:rPr>
          <w:rFonts w:ascii="Gill Sans MT" w:hAnsi="Gill Sans MT"/>
          <w:b w:val="0"/>
        </w:rPr>
        <w:t>ontinents</w:t>
      </w:r>
      <w:r>
        <w:rPr>
          <w:rFonts w:ascii="Gill Sans MT" w:hAnsi="Gill Sans MT"/>
          <w:b w:val="0"/>
        </w:rPr>
        <w:t xml:space="preserve"> and information</w:t>
      </w:r>
      <w:r w:rsidRPr="00755A89">
        <w:rPr>
          <w:rFonts w:ascii="Gill Sans MT" w:hAnsi="Gill Sans MT"/>
          <w:b w:val="0"/>
        </w:rPr>
        <w:t xml:space="preserve"> about the people and animals that live </w:t>
      </w:r>
      <w:r w:rsidR="009B5D0B">
        <w:rPr>
          <w:rFonts w:ascii="Gill Sans MT" w:hAnsi="Gill Sans MT"/>
          <w:b w:val="0"/>
        </w:rPr>
        <w:t>there,</w:t>
      </w:r>
      <w:r>
        <w:rPr>
          <w:rFonts w:ascii="Gill Sans MT" w:hAnsi="Gill Sans MT"/>
          <w:b w:val="0"/>
        </w:rPr>
        <w:t xml:space="preserve"> </w:t>
      </w:r>
      <w:r w:rsidR="009B5D0B">
        <w:rPr>
          <w:rFonts w:ascii="Gill Sans MT" w:hAnsi="Gill Sans MT"/>
          <w:b w:val="0"/>
        </w:rPr>
        <w:t>t</w:t>
      </w:r>
      <w:r>
        <w:rPr>
          <w:rFonts w:ascii="Gill Sans MT" w:hAnsi="Gill Sans MT"/>
          <w:b w:val="0"/>
        </w:rPr>
        <w:t>he book has ple</w:t>
      </w:r>
      <w:r w:rsidR="009B5D0B">
        <w:rPr>
          <w:rFonts w:ascii="Gill Sans MT" w:hAnsi="Gill Sans MT"/>
          <w:b w:val="0"/>
        </w:rPr>
        <w:t>nty of appeal for KS1 &amp; L</w:t>
      </w:r>
      <w:r>
        <w:rPr>
          <w:rFonts w:ascii="Gill Sans MT" w:hAnsi="Gill Sans MT"/>
          <w:b w:val="0"/>
        </w:rPr>
        <w:t>ower KS2.  Other titles in the Fact Cat geography series include The Equator, The Poles and Seas and Oceans.</w:t>
      </w:r>
    </w:p>
    <w:p w:rsidR="00755A89" w:rsidRDefault="00755A89" w:rsidP="00755A89">
      <w:pPr>
        <w:ind w:left="1440"/>
        <w:jc w:val="both"/>
        <w:rPr>
          <w:rFonts w:ascii="Gill Sans MT" w:hAnsi="Gill Sans MT"/>
          <w:b w:val="0"/>
        </w:rPr>
      </w:pPr>
    </w:p>
    <w:p w:rsidR="00130A46" w:rsidRDefault="00130A46" w:rsidP="002A49F1">
      <w:pPr>
        <w:ind w:left="720" w:firstLine="720"/>
        <w:jc w:val="both"/>
        <w:rPr>
          <w:rFonts w:ascii="Gill Sans MT" w:hAnsi="Gill Sans MT"/>
          <w:b w:val="0"/>
        </w:rPr>
      </w:pPr>
    </w:p>
    <w:p w:rsidR="00130A46" w:rsidRDefault="00130A46" w:rsidP="002A49F1">
      <w:pPr>
        <w:ind w:left="720" w:firstLine="720"/>
        <w:jc w:val="both"/>
        <w:rPr>
          <w:rFonts w:ascii="Gill Sans MT" w:hAnsi="Gill Sans MT"/>
          <w:b w:val="0"/>
        </w:rPr>
      </w:pPr>
    </w:p>
    <w:p w:rsidR="00130A46" w:rsidRDefault="00130A46" w:rsidP="002A49F1">
      <w:pPr>
        <w:ind w:left="720" w:firstLine="720"/>
        <w:jc w:val="both"/>
        <w:rPr>
          <w:rFonts w:ascii="Gill Sans MT" w:hAnsi="Gill Sans MT"/>
          <w:b w:val="0"/>
        </w:rPr>
      </w:pPr>
    </w:p>
    <w:p w:rsidR="00473074" w:rsidRDefault="00755A89" w:rsidP="002A49F1">
      <w:pPr>
        <w:ind w:left="720" w:firstLine="720"/>
        <w:jc w:val="both"/>
        <w:rPr>
          <w:rFonts w:ascii="Gill Sans MT" w:hAnsi="Gill Sans MT"/>
        </w:rPr>
      </w:pPr>
      <w:r>
        <w:rPr>
          <w:rFonts w:ascii="Arial" w:hAnsi="Arial"/>
          <w:noProof/>
          <w:color w:val="000942"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182AF3E0" wp14:editId="42DA9B49">
            <wp:simplePos x="0" y="0"/>
            <wp:positionH relativeFrom="column">
              <wp:posOffset>-285750</wp:posOffset>
            </wp:positionH>
            <wp:positionV relativeFrom="paragraph">
              <wp:posOffset>10160</wp:posOffset>
            </wp:positionV>
            <wp:extent cx="1047963" cy="1368000"/>
            <wp:effectExtent l="0" t="0" r="0" b="3810"/>
            <wp:wrapNone/>
            <wp:docPr id="15" name="Picture 15" descr="Mapping South America (Front Cover)">
              <a:hlinkClick xmlns:a="http://schemas.openxmlformats.org/drawingml/2006/main" r:id="rId10" tooltip="&quot;Mapping South America (Front Cove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ping South America (Front Cover)">
                      <a:hlinkClick r:id="rId10" tooltip="&quot;Mapping South America (Front Cove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63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</w:rPr>
        <w:t>Mapping South America by Paul Rockett - 917</w:t>
      </w:r>
    </w:p>
    <w:p w:rsidR="003911D9" w:rsidRDefault="00755A89" w:rsidP="007643D8">
      <w:pPr>
        <w:ind w:left="1440"/>
        <w:jc w:val="both"/>
        <w:rPr>
          <w:rFonts w:ascii="Gill Sans MT" w:hAnsi="Gill Sans MT"/>
          <w:b w:val="0"/>
        </w:rPr>
      </w:pPr>
      <w:r w:rsidRPr="00755A89">
        <w:rPr>
          <w:rFonts w:ascii="Gill Sans MT" w:hAnsi="Gill Sans MT"/>
          <w:b w:val="0"/>
        </w:rPr>
        <w:t xml:space="preserve">This unique series gets close up to some amazing areas of our world, and allows readers the opportunity to explore key countries, topographical features and cities in a way that is both engaging and entertaining.  </w:t>
      </w:r>
      <w:r>
        <w:rPr>
          <w:rFonts w:ascii="Gill Sans MT" w:hAnsi="Gill Sans MT"/>
          <w:b w:val="0"/>
        </w:rPr>
        <w:t xml:space="preserve">Other books in the series include Africa, </w:t>
      </w:r>
      <w:r w:rsidR="007643D8">
        <w:rPr>
          <w:rFonts w:ascii="Gill Sans MT" w:hAnsi="Gill Sans MT"/>
          <w:b w:val="0"/>
        </w:rPr>
        <w:t xml:space="preserve">Asia, </w:t>
      </w:r>
      <w:r>
        <w:rPr>
          <w:rFonts w:ascii="Gill Sans MT" w:hAnsi="Gill Sans MT"/>
          <w:b w:val="0"/>
        </w:rPr>
        <w:t xml:space="preserve">Australasia, </w:t>
      </w:r>
      <w:r w:rsidR="007643D8">
        <w:rPr>
          <w:rFonts w:ascii="Gill Sans MT" w:hAnsi="Gill Sans MT"/>
          <w:b w:val="0"/>
        </w:rPr>
        <w:t xml:space="preserve">Europe and North America. </w:t>
      </w:r>
      <w:r w:rsidR="009B5D0B">
        <w:rPr>
          <w:rFonts w:ascii="Gill Sans MT" w:hAnsi="Gill Sans MT"/>
          <w:b w:val="0"/>
        </w:rPr>
        <w:t xml:space="preserve"> </w:t>
      </w:r>
      <w:r w:rsidR="007643D8">
        <w:rPr>
          <w:rFonts w:ascii="Gill Sans MT" w:hAnsi="Gill Sans MT"/>
          <w:b w:val="0"/>
        </w:rPr>
        <w:t>A g</w:t>
      </w:r>
      <w:r w:rsidRPr="00755A89">
        <w:rPr>
          <w:rFonts w:ascii="Gill Sans MT" w:hAnsi="Gill Sans MT"/>
          <w:b w:val="0"/>
        </w:rPr>
        <w:t>ood</w:t>
      </w:r>
      <w:r w:rsidR="007643D8">
        <w:rPr>
          <w:rFonts w:ascii="Gill Sans MT" w:hAnsi="Gill Sans MT"/>
          <w:b w:val="0"/>
        </w:rPr>
        <w:t xml:space="preserve"> </w:t>
      </w:r>
      <w:r w:rsidRPr="00755A89">
        <w:rPr>
          <w:rFonts w:ascii="Gill Sans MT" w:hAnsi="Gill Sans MT"/>
          <w:b w:val="0"/>
        </w:rPr>
        <w:t xml:space="preserve">addition to geography collections for </w:t>
      </w:r>
      <w:r>
        <w:rPr>
          <w:rFonts w:ascii="Gill Sans MT" w:hAnsi="Gill Sans MT"/>
          <w:b w:val="0"/>
        </w:rPr>
        <w:t xml:space="preserve">Upper </w:t>
      </w:r>
      <w:r w:rsidRPr="00755A89">
        <w:rPr>
          <w:rFonts w:ascii="Gill Sans MT" w:hAnsi="Gill Sans MT"/>
          <w:b w:val="0"/>
        </w:rPr>
        <w:t>KS</w:t>
      </w:r>
      <w:r>
        <w:rPr>
          <w:rFonts w:ascii="Gill Sans MT" w:hAnsi="Gill Sans MT"/>
          <w:b w:val="0"/>
        </w:rPr>
        <w:t>2</w:t>
      </w:r>
      <w:r w:rsidRPr="00755A89">
        <w:rPr>
          <w:rFonts w:ascii="Gill Sans MT" w:hAnsi="Gill Sans MT"/>
          <w:b w:val="0"/>
        </w:rPr>
        <w:t>.</w:t>
      </w:r>
    </w:p>
    <w:p w:rsidR="003911D9" w:rsidRDefault="003911D9" w:rsidP="006452FA">
      <w:pPr>
        <w:ind w:left="720" w:firstLine="720"/>
        <w:jc w:val="both"/>
        <w:rPr>
          <w:rFonts w:ascii="Gill Sans MT" w:hAnsi="Gill Sans MT"/>
          <w:b w:val="0"/>
        </w:rPr>
      </w:pPr>
    </w:p>
    <w:p w:rsidR="007643D8" w:rsidRDefault="007643D8" w:rsidP="006452FA">
      <w:pPr>
        <w:ind w:left="720" w:firstLine="720"/>
        <w:jc w:val="both"/>
        <w:rPr>
          <w:rFonts w:ascii="Gill Sans MT" w:hAnsi="Gill Sans MT"/>
          <w:b w:val="0"/>
        </w:rPr>
      </w:pPr>
    </w:p>
    <w:p w:rsidR="007643D8" w:rsidRDefault="007643D8" w:rsidP="006452FA">
      <w:pPr>
        <w:ind w:left="720" w:firstLine="720"/>
        <w:jc w:val="both"/>
        <w:rPr>
          <w:rFonts w:ascii="Gill Sans MT" w:hAnsi="Gill Sans MT"/>
          <w:b w:val="0"/>
        </w:rPr>
      </w:pPr>
    </w:p>
    <w:p w:rsidR="003911D9" w:rsidRDefault="00560555" w:rsidP="006452FA">
      <w:pPr>
        <w:ind w:left="720" w:firstLine="720"/>
        <w:jc w:val="both"/>
        <w:rPr>
          <w:rFonts w:ascii="Gill Sans MT" w:hAnsi="Gill Sans MT"/>
          <w:b w:val="0"/>
        </w:rPr>
      </w:pPr>
      <w:r>
        <w:rPr>
          <w:rFonts w:ascii="Arial" w:hAnsi="Arial"/>
          <w:noProof/>
          <w:color w:val="000942"/>
          <w:sz w:val="18"/>
          <w:szCs w:val="18"/>
        </w:rPr>
        <w:drawing>
          <wp:anchor distT="0" distB="0" distL="114300" distR="114300" simplePos="0" relativeHeight="251677696" behindDoc="1" locked="0" layoutInCell="1" allowOverlap="1" wp14:anchorId="62283835" wp14:editId="3C012617">
            <wp:simplePos x="0" y="0"/>
            <wp:positionH relativeFrom="column">
              <wp:posOffset>-228600</wp:posOffset>
            </wp:positionH>
            <wp:positionV relativeFrom="paragraph">
              <wp:posOffset>149225</wp:posOffset>
            </wp:positionV>
            <wp:extent cx="968227" cy="1362075"/>
            <wp:effectExtent l="0" t="0" r="3810" b="0"/>
            <wp:wrapNone/>
            <wp:docPr id="16" name="Picture 16" descr="The river challenge (Front Cover)">
              <a:hlinkClick xmlns:a="http://schemas.openxmlformats.org/drawingml/2006/main" r:id="rId12" tooltip="&quot;The river challenge (Front Cove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iver challenge (Front Cover)">
                      <a:hlinkClick r:id="rId12" tooltip="&quot;The river challenge (Front Cove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34" cy="136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1D9" w:rsidRPr="003911D9" w:rsidRDefault="00560555" w:rsidP="006452FA">
      <w:pPr>
        <w:ind w:left="720" w:firstLine="720"/>
        <w:jc w:val="both"/>
        <w:rPr>
          <w:rFonts w:ascii="Gill Sans MT" w:hAnsi="Gill Sans MT"/>
        </w:rPr>
      </w:pPr>
      <w:r>
        <w:rPr>
          <w:rFonts w:ascii="Gill Sans MT" w:hAnsi="Gill Sans MT"/>
        </w:rPr>
        <w:t>The River Challenge by Bear Grylls</w:t>
      </w:r>
    </w:p>
    <w:p w:rsidR="003911D9" w:rsidRDefault="00560555" w:rsidP="003C0BDA">
      <w:pPr>
        <w:ind w:left="1440"/>
        <w:jc w:val="both"/>
        <w:rPr>
          <w:rFonts w:ascii="Gill Sans MT" w:hAnsi="Gill Sans MT"/>
          <w:b w:val="0"/>
          <w:szCs w:val="24"/>
        </w:rPr>
      </w:pPr>
      <w:r w:rsidRPr="00560555">
        <w:rPr>
          <w:rFonts w:ascii="Gill Sans MT" w:hAnsi="Gill Sans MT"/>
          <w:b w:val="0"/>
          <w:szCs w:val="24"/>
        </w:rPr>
        <w:t>Eac</w:t>
      </w:r>
      <w:r>
        <w:rPr>
          <w:rFonts w:ascii="Gill Sans MT" w:hAnsi="Gill Sans MT"/>
          <w:b w:val="0"/>
          <w:szCs w:val="24"/>
        </w:rPr>
        <w:t>h book in this fiction series by</w:t>
      </w:r>
      <w:r w:rsidRPr="00560555">
        <w:rPr>
          <w:rFonts w:ascii="Gill Sans MT" w:hAnsi="Gill Sans MT"/>
          <w:b w:val="0"/>
          <w:szCs w:val="24"/>
        </w:rPr>
        <w:t xml:space="preserve"> Bear Grylls </w:t>
      </w:r>
      <w:r>
        <w:rPr>
          <w:rFonts w:ascii="Gill Sans MT" w:hAnsi="Gill Sans MT"/>
          <w:b w:val="0"/>
          <w:szCs w:val="24"/>
        </w:rPr>
        <w:t>follows a different child on an</w:t>
      </w:r>
      <w:r w:rsidRPr="00560555">
        <w:rPr>
          <w:rFonts w:ascii="Gill Sans MT" w:hAnsi="Gill Sans MT"/>
          <w:b w:val="0"/>
          <w:szCs w:val="24"/>
        </w:rPr>
        <w:t xml:space="preserve"> outdoor activity camp. Once they are given the magical compass, they m</w:t>
      </w:r>
      <w:r w:rsidR="00FF75AB">
        <w:rPr>
          <w:rFonts w:ascii="Gill Sans MT" w:hAnsi="Gill Sans MT"/>
          <w:b w:val="0"/>
          <w:szCs w:val="24"/>
        </w:rPr>
        <w:t>eet Bear in an amazing location</w:t>
      </w:r>
      <w:r w:rsidRPr="00560555">
        <w:rPr>
          <w:rFonts w:ascii="Gill Sans MT" w:hAnsi="Gill Sans MT"/>
          <w:b w:val="0"/>
          <w:szCs w:val="24"/>
        </w:rPr>
        <w:t xml:space="preserve"> and learn new skills and facts they can take with them back to their real life.</w:t>
      </w:r>
      <w:r>
        <w:rPr>
          <w:rFonts w:ascii="Gill Sans MT" w:hAnsi="Gill Sans MT"/>
          <w:b w:val="0"/>
          <w:szCs w:val="24"/>
        </w:rPr>
        <w:t xml:space="preserve">  This title follows Jack as he navigates the rapids of a Chinese river gorge.  Other books in the 12-book series include The Desert Challenge, The Earthquake Challenge and The Jungle Challenge and ar</w:t>
      </w:r>
      <w:r w:rsidR="00FF75AB">
        <w:rPr>
          <w:rFonts w:ascii="Gill Sans MT" w:hAnsi="Gill Sans MT"/>
          <w:b w:val="0"/>
          <w:szCs w:val="24"/>
        </w:rPr>
        <w:t>e ideal to accompany geography topics</w:t>
      </w:r>
      <w:r w:rsidR="002B2818">
        <w:rPr>
          <w:rFonts w:ascii="Gill Sans MT" w:hAnsi="Gill Sans MT"/>
          <w:b w:val="0"/>
          <w:szCs w:val="24"/>
        </w:rPr>
        <w:t xml:space="preserve"> for</w:t>
      </w:r>
      <w:r>
        <w:rPr>
          <w:rFonts w:ascii="Gill Sans MT" w:hAnsi="Gill Sans MT"/>
          <w:b w:val="0"/>
          <w:szCs w:val="24"/>
        </w:rPr>
        <w:t xml:space="preserve"> KS2.</w:t>
      </w:r>
    </w:p>
    <w:sectPr w:rsidR="0039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BA"/>
    <w:rsid w:val="000E4666"/>
    <w:rsid w:val="00123674"/>
    <w:rsid w:val="00130A46"/>
    <w:rsid w:val="0013495D"/>
    <w:rsid w:val="002342FE"/>
    <w:rsid w:val="002A49F1"/>
    <w:rsid w:val="002B2818"/>
    <w:rsid w:val="003911D9"/>
    <w:rsid w:val="003C0BDA"/>
    <w:rsid w:val="003D6DBA"/>
    <w:rsid w:val="00400AA0"/>
    <w:rsid w:val="00473074"/>
    <w:rsid w:val="00560555"/>
    <w:rsid w:val="00594647"/>
    <w:rsid w:val="00610655"/>
    <w:rsid w:val="006160A9"/>
    <w:rsid w:val="006452FA"/>
    <w:rsid w:val="00651229"/>
    <w:rsid w:val="0065483C"/>
    <w:rsid w:val="00697FE0"/>
    <w:rsid w:val="006C0D2E"/>
    <w:rsid w:val="006F35DE"/>
    <w:rsid w:val="00755A89"/>
    <w:rsid w:val="007643D8"/>
    <w:rsid w:val="007829AB"/>
    <w:rsid w:val="007D4D0D"/>
    <w:rsid w:val="00807BE3"/>
    <w:rsid w:val="00820737"/>
    <w:rsid w:val="009161D9"/>
    <w:rsid w:val="00932049"/>
    <w:rsid w:val="00990EA6"/>
    <w:rsid w:val="009B5D0B"/>
    <w:rsid w:val="00AB791B"/>
    <w:rsid w:val="00B566A3"/>
    <w:rsid w:val="00C22C32"/>
    <w:rsid w:val="00C33DFD"/>
    <w:rsid w:val="00C510AB"/>
    <w:rsid w:val="00CF0589"/>
    <w:rsid w:val="00D65460"/>
    <w:rsid w:val="00E87807"/>
    <w:rsid w:val="00FA099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BA"/>
    <w:pPr>
      <w:spacing w:after="0" w:line="240" w:lineRule="auto"/>
    </w:pPr>
    <w:rPr>
      <w:rFonts w:ascii="Comic Sans MS" w:eastAsia="Times New Roman" w:hAnsi="Comic Sans MS" w:cs="Arial"/>
      <w:b/>
      <w:bCs/>
      <w:color w:val="000000"/>
      <w:sz w:val="24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BA"/>
    <w:pPr>
      <w:spacing w:after="0" w:line="240" w:lineRule="auto"/>
    </w:pPr>
    <w:rPr>
      <w:rFonts w:ascii="Comic Sans MS" w:eastAsia="Times New Roman" w:hAnsi="Comic Sans MS" w:cs="Arial"/>
      <w:b/>
      <w:bCs/>
      <w:color w:val="000000"/>
      <w:sz w:val="24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ies.peters.co.uk/images/covers/272/978075029027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ibraries.peters.co.uk/images/covers/160/9781786960160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braries.peters.co.uk/images/covers/569/9781445127569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raries.peters.co.uk/images/covers/015/978144514101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3900-E3AC-4F06-80F2-49B91AEA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rhliada</dc:creator>
  <cp:lastModifiedBy>cscfedkf</cp:lastModifiedBy>
  <cp:revision>2</cp:revision>
  <dcterms:created xsi:type="dcterms:W3CDTF">2018-04-26T18:55:00Z</dcterms:created>
  <dcterms:modified xsi:type="dcterms:W3CDTF">2018-04-26T18:55:00Z</dcterms:modified>
</cp:coreProperties>
</file>