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ttf" ContentType="application/x-font-ttf"/>
  <Default Extension="png" ContentType="image/png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6c8c2fd6269a44a0" /><Relationship Type="http://schemas.openxmlformats.org/package/2006/relationships/metadata/core-properties" Target="package/services/metadata/core-properties/9579fc545fe24fc9afd21b47b9fccd5d.psmdcp" Id="R2be87b2e509249fd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sz w:val="22"/>
          <w:szCs w:val="22"/>
          <w:rtl w:val="0"/>
        </w:rPr>
        <w:t xml:space="preserve">  </w:t>
      </w:r>
      <w:r w:rsidRPr="00000000" w:rsidDel="00000000" w:rsidR="00000000">
        <w:rPr>
          <w:rtl w:val="0"/>
        </w:rPr>
      </w:r>
    </w:p>
    <w:tbl>
      <w:tblPr>
        <w:tblStyle w:val="Table1"/>
        <w:tblW w:w="15433" w:type="dxa"/>
        <w:jc w:val="left"/>
        <w:tblInd w:w="0.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  <w:tblPrChange w:author="">
          <w:tblPr/>
        </w:tblPrChange>
      </w:tblPr>
      <w:tblGrid>
        <w:gridCol w:w="1927"/>
        <w:gridCol w:w="250"/>
        <w:gridCol w:w="18"/>
        <w:gridCol w:w="62"/>
        <w:gridCol w:w="234"/>
        <w:gridCol w:w="1755"/>
        <w:gridCol w:w="105"/>
        <w:gridCol w:w="32"/>
        <w:gridCol w:w="66"/>
        <w:gridCol w:w="65"/>
        <w:gridCol w:w="1988"/>
        <w:gridCol w:w="78"/>
        <w:gridCol w:w="68"/>
        <w:gridCol w:w="45"/>
        <w:gridCol w:w="655"/>
        <w:gridCol w:w="1430"/>
        <w:gridCol w:w="54"/>
        <w:gridCol w:w="103"/>
        <w:gridCol w:w="680"/>
        <w:gridCol w:w="990"/>
        <w:gridCol w:w="6"/>
        <w:gridCol w:w="150"/>
        <w:gridCol w:w="240"/>
        <w:gridCol w:w="728"/>
        <w:gridCol w:w="1082"/>
        <w:gridCol w:w="105"/>
        <w:gridCol w:w="255"/>
        <w:gridCol w:w="23"/>
        <w:gridCol w:w="385"/>
        <w:gridCol w:w="1799"/>
        <w:gridCol w:w="56"/>
      </w:tblGrid>
      <w:tr xmlns:wp14="http://schemas.microsoft.com/office/word/2010/wordml" w:rsidTr="04450A1A" w14:paraId="48A8C465" wp14:textId="77777777">
        <w:trPr>
          <w:cantSplit w:val="0"/>
          <w:tblHeader w:val="0"/>
        </w:trPr>
        <w:tc>
          <w:tcPr>
            <w:gridSpan w:val="4"/>
            <w:tcMar/>
          </w:tcPr>
          <w:p w:rsidRPr="00000000" w:rsidR="00000000" w:rsidDel="00000000" w:rsidP="00000000" w:rsidRDefault="00000000" w14:paraId="00000002" wp14:textId="77777777">
            <w:pPr>
              <w:pageBreakBefore w:val="0"/>
              <w:jc w:val="center"/>
              <w:rPr>
                <w:rFonts w:ascii="Century Gothic" w:hAnsi="Century Gothic" w:eastAsia="Century Gothic" w:cs="Century Gothic"/>
                <w:b w:val="1"/>
                <w:sz w:val="28"/>
                <w:szCs w:val="28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gridSpan w:val="2"/>
            <w:tcMar/>
          </w:tcPr>
          <w:p w:rsidRPr="00000000" w:rsidR="00000000" w:rsidDel="00000000" w:rsidP="00000000" w:rsidRDefault="00000000" w14:paraId="00000006" wp14:textId="77777777">
            <w:pPr>
              <w:pageBreakBefore w:val="0"/>
              <w:jc w:val="center"/>
              <w:rPr>
                <w:rFonts w:ascii="Century Gothic" w:hAnsi="Century Gothic" w:eastAsia="Century Gothic" w:cs="Century Gothic"/>
                <w:b w:val="1"/>
                <w:sz w:val="28"/>
                <w:szCs w:val="28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08" wp14:textId="77777777">
            <w:pPr>
              <w:pageBreakBefore w:val="0"/>
              <w:jc w:val="center"/>
              <w:rPr>
                <w:rFonts w:ascii="Century Gothic" w:hAnsi="Century Gothic" w:eastAsia="Century Gothic" w:cs="Century Gothic"/>
                <w:b w:val="1"/>
                <w:sz w:val="28"/>
                <w:szCs w:val="28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0D" wp14:textId="77777777">
            <w:pPr>
              <w:pageBreakBefore w:val="0"/>
              <w:jc w:val="center"/>
              <w:rPr>
                <w:rFonts w:ascii="Century Gothic" w:hAnsi="Century Gothic" w:eastAsia="Century Gothic" w:cs="Century Gothic"/>
                <w:b w:val="1"/>
                <w:sz w:val="28"/>
                <w:szCs w:val="28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gridSpan w:val="6"/>
            <w:tcMar/>
          </w:tcPr>
          <w:p w:rsidRPr="00000000" w:rsidR="00000000" w:rsidDel="00000000" w:rsidP="00000000" w:rsidRDefault="00000000" w14:paraId="00000012" wp14:textId="77777777">
            <w:pPr>
              <w:pageBreakBefore w:val="0"/>
              <w:jc w:val="center"/>
              <w:rPr>
                <w:rFonts w:ascii="Century Gothic" w:hAnsi="Century Gothic" w:eastAsia="Century Gothic" w:cs="Century Gothic"/>
                <w:b w:val="1"/>
                <w:sz w:val="28"/>
                <w:szCs w:val="28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gridSpan w:val="4"/>
            <w:tcMar/>
          </w:tcPr>
          <w:p w:rsidRPr="00000000" w:rsidR="00000000" w:rsidDel="00000000" w:rsidP="00000000" w:rsidRDefault="00000000" w14:paraId="00000018" wp14:textId="77777777">
            <w:pPr>
              <w:pageBreakBefore w:val="0"/>
              <w:jc w:val="center"/>
              <w:rPr>
                <w:rFonts w:ascii="Century Gothic" w:hAnsi="Century Gothic" w:eastAsia="Century Gothic" w:cs="Century Gothic"/>
                <w:b w:val="1"/>
                <w:sz w:val="28"/>
                <w:szCs w:val="28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1C" wp14:textId="77777777">
            <w:pPr>
              <w:pageBreakBefore w:val="0"/>
              <w:jc w:val="center"/>
              <w:rPr>
                <w:rFonts w:ascii="Century Gothic" w:hAnsi="Century Gothic" w:eastAsia="Century Gothic" w:cs="Century Gothic"/>
                <w:b w:val="1"/>
                <w:sz w:val="28"/>
                <w:szCs w:val="28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sz w:val="28"/>
                <w:szCs w:val="28"/>
                <w:rtl w:val="0"/>
              </w:rPr>
              <w:t xml:space="preserve">Sunday</w:t>
            </w:r>
          </w:p>
        </w:tc>
      </w:tr>
      <w:tr xmlns:wp14="http://schemas.microsoft.com/office/word/2010/wordml" w:rsidTr="04450A1A" w14:paraId="571E088E" wp14:textId="77777777">
        <w:trPr>
          <w:cantSplit w:val="0"/>
          <w:trHeight w:val="220" w:hRule="atLeast"/>
          <w:tblHeader w:val="0"/>
        </w:trPr>
        <w:tc>
          <w:tcPr>
            <w:gridSpan w:val="11"/>
            <w:shd w:val="clear" w:color="auto" w:fill="D9D9D9" w:themeFill="background1" w:themeFillShade="D9"/>
            <w:tcMar/>
          </w:tcPr>
          <w:p w:rsidRPr="00000000" w:rsidR="00000000" w:rsidDel="00000000" w:rsidP="00000000" w:rsidRDefault="00000000" w14:paraId="00000021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rtl w:val="0"/>
              </w:rPr>
              <w:t xml:space="preserve">How to use this month's calendar!</w:t>
            </w:r>
          </w:p>
          <w:p w:rsidRPr="00000000" w:rsidR="00000000" w:rsidDel="00000000" w:rsidP="00000000" w:rsidRDefault="00000000" w14:paraId="00000022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sz w:val="20"/>
                <w:szCs w:val="20"/>
                <w:rtl w:val="0"/>
              </w:rPr>
              <w:t xml:space="preserve">Either </w:t>
            </w: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- do these tasks each night...little and often as these are very small ‘chunks’ of knowledge</w:t>
            </w:r>
          </w:p>
          <w:p w:rsidRPr="00000000" w:rsidR="00000000" w:rsidDel="00000000" w:rsidP="00000000" w:rsidRDefault="00000000" w14:paraId="00000023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sz w:val="20"/>
                <w:szCs w:val="20"/>
                <w:rtl w:val="0"/>
              </w:rPr>
              <w:t xml:space="preserve">Or </w:t>
            </w: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- do a week's worth in one go.</w:t>
            </w:r>
          </w:p>
          <w:p w:rsidRPr="00000000" w:rsidR="00000000" w:rsidDel="00000000" w:rsidP="00000000" w:rsidRDefault="00000000" w14:paraId="00000024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The marks next to it indicate how long you would have to answer the question in a timed exam.  You need to take a bit more time as you are revising and going over the topic in prep for your mocks.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2F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1st</w:t>
            </w:r>
          </w:p>
          <w:p w:rsidRPr="00000000" w:rsidR="00000000" w:rsidDel="00000000" w:rsidP="00000000" w:rsidRDefault="00000000" w14:paraId="00000030" wp14:textId="61E8B84E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Name and 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>define the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four types of erosion (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>4) CASH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Corrasion</w:t>
            </w:r>
          </w:p>
        </w:tc>
        <w:tc>
          <w:tcPr>
            <w:gridSpan w:val="6"/>
            <w:tcMar/>
          </w:tcPr>
          <w:p w:rsidRPr="00000000" w:rsidR="00000000" w:rsidDel="00000000" w:rsidP="00000000" w:rsidRDefault="00000000" w14:paraId="00000035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  2nd</w:t>
            </w:r>
          </w:p>
          <w:p w:rsidRPr="00000000" w:rsidR="00000000" w:rsidDel="00000000" w:rsidP="00000000" w:rsidRDefault="00000000" w14:paraId="00000036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Explain the process happening here (4)</w:t>
            </w:r>
          </w:p>
          <w:p w:rsidRPr="00000000" w:rsidR="00000000" w:rsidDel="00000000" w:rsidP="00000000" w:rsidRDefault="00000000" w14:paraId="00000037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</w:rPr>
              <w:drawing>
                <wp:inline xmlns:wp14="http://schemas.microsoft.com/office/word/2010/wordprocessingDrawing" distT="114300" distB="114300" distL="114300" distR="114300" wp14:anchorId="55D1445E" wp14:editId="7777777">
                  <wp:extent cx="1219200" cy="558800"/>
                  <wp:effectExtent l="0" t="0" r="0" b="0"/>
                  <wp:docPr id="1" name="image1.png" descr="Image result for longshore drift"/>
                  <a:graphic>
                    <a:graphicData uri="http://schemas.openxmlformats.org/drawingml/2006/picture">
                      <pic:pic>
                        <pic:nvPicPr>
                          <pic:cNvPr id="0" name="image1.png" descr="Image result for longshore drift"/>
                          <pic:cNvPicPr preferRelativeResize="0"/>
                        </pic:nvPicPr>
                        <pic:blipFill>
                          <a:blip r:embed="rId6"/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5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4"/>
            <w:tcMar/>
          </w:tcPr>
          <w:p w:rsidRPr="00000000" w:rsidR="00000000" w:rsidDel="00000000" w:rsidP="00000000" w:rsidRDefault="00000000" w14:paraId="0000003D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3rd</w:t>
            </w:r>
          </w:p>
          <w:p w:rsidRPr="00000000" w:rsidR="00000000" w:rsidDel="00000000" w:rsidP="00000000" w:rsidRDefault="00000000" w14:paraId="0000003E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How does geology affect rates of erosion along the coast? (4)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42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4th</w:t>
            </w:r>
          </w:p>
          <w:p w:rsidRPr="00000000" w:rsidR="00000000" w:rsidDel="00000000" w:rsidP="00000000" w:rsidRDefault="00000000" w14:paraId="00000043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Make some notes on the coastline we studied - Old Harry Rocks, Hengistbury Head and Mudeford Spit</w:t>
            </w:r>
          </w:p>
        </w:tc>
      </w:tr>
      <w:tr xmlns:wp14="http://schemas.microsoft.com/office/word/2010/wordml" w:rsidTr="04450A1A" w14:paraId="7127C592" wp14:textId="77777777">
        <w:trPr>
          <w:cantSplit w:val="0"/>
          <w:tblHeader w:val="0"/>
        </w:trPr>
        <w:tc>
          <w:tcPr>
            <w:gridSpan w:val="4"/>
            <w:tcMar/>
          </w:tcPr>
          <w:p w:rsidRPr="00000000" w:rsidR="00000000" w:rsidDel="00000000" w:rsidP="00000000" w:rsidRDefault="00000000" w14:paraId="00000048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5th</w:t>
            </w:r>
          </w:p>
          <w:p w:rsidRPr="00000000" w:rsidR="00000000" w:rsidDel="00000000" w:rsidP="00000000" w:rsidRDefault="00000000" w14:paraId="00000049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Explain how hard engineering is used to protect coastal areas from the effects of storm waves and wave attack. (4)</w:t>
            </w:r>
          </w:p>
          <w:p w:rsidRPr="00000000" w:rsidR="00000000" w:rsidDel="00000000" w:rsidP="00000000" w:rsidRDefault="00000000" w14:paraId="0000004A" wp14:textId="77777777">
            <w:pPr>
              <w:pageBreakBefore w:val="0"/>
              <w:rPr>
                <w:rFonts w:ascii="Century Gothic" w:hAnsi="Century Gothic" w:eastAsia="Century Gothic" w:cs="Century Gothic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tcMar/>
          </w:tcPr>
          <w:p w:rsidRPr="00000000" w:rsidR="00000000" w:rsidDel="00000000" w:rsidP="00000000" w:rsidRDefault="00000000" w14:paraId="0000004E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6th </w:t>
            </w:r>
          </w:p>
          <w:p w:rsidRPr="00000000" w:rsidR="00000000" w:rsidDel="00000000" w:rsidP="00000000" w:rsidRDefault="00000000" w14:paraId="0000004F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What is the difference between weathering and erosion? (2)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51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7th</w:t>
            </w:r>
          </w:p>
          <w:p w:rsidRPr="00000000" w:rsidR="00000000" w:rsidDel="00000000" w:rsidP="00000000" w:rsidRDefault="00000000" w14:paraId="00000052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Explain how this landform was formed (2)</w:t>
            </w:r>
          </w:p>
          <w:p w:rsidRPr="00000000" w:rsidR="00000000" w:rsidDel="00000000" w:rsidP="00000000" w:rsidRDefault="00000000" w14:paraId="00000053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</w:rPr>
              <w:drawing>
                <wp:inline xmlns:wp14="http://schemas.microsoft.com/office/word/2010/wordprocessingDrawing" distT="114300" distB="114300" distL="114300" distR="114300" wp14:anchorId="7074D5D4" wp14:editId="7777777">
                  <wp:extent cx="1390650" cy="927100"/>
                  <wp:effectExtent l="0" t="0" r="0" b="0"/>
                  <wp:docPr id="2" name="image2.jpg" descr="Image result for lulworth cove"/>
                  <a:graphic>
                    <a:graphicData uri="http://schemas.openxmlformats.org/drawingml/2006/picture">
                      <pic:pic>
                        <pic:nvPicPr>
                          <pic:cNvPr id="0" name="image2.jpg" descr="Image result for lulworth cove"/>
                          <pic:cNvPicPr preferRelativeResize="0"/>
                        </pic:nvPicPr>
                        <pic:blipFill>
                          <a:blip r:embed="rId7"/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927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58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8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vertAlign w:val="superscript"/>
                <w:rtl w:val="0"/>
              </w:rPr>
              <w:t xml:space="preserve">th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59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Go on the OS website and complete the rivers tasks:</w:t>
            </w:r>
          </w:p>
          <w:p w:rsidRPr="00000000" w:rsidR="00000000" w:rsidDel="00000000" w:rsidP="00000000" w:rsidRDefault="00000000" w14:paraId="0000005A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hyperlink r:id="rId8">
              <w:r w:rsidRPr="00000000" w:rsidDel="00000000" w:rsidR="00000000">
                <w:rPr>
                  <w:rFonts w:ascii="Century Gothic" w:hAnsi="Century Gothic" w:eastAsia="Century Gothic" w:cs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https://www.ordnancesurvey.co.uk/mapzone/geography</w:t>
              </w:r>
            </w:hyperlink>
            <w:r w:rsidRPr="00000000" w:rsidDel="00000000" w:rsidR="00000000">
              <w:rPr>
                <w:rtl w:val="0"/>
              </w:rPr>
            </w:r>
          </w:p>
        </w:tc>
        <w:tc>
          <w:tcPr>
            <w:gridSpan w:val="6"/>
            <w:tcMar/>
          </w:tcPr>
          <w:p w:rsidRPr="00000000" w:rsidR="00000000" w:rsidDel="00000000" w:rsidP="00000000" w:rsidRDefault="00000000" w14:paraId="0000005F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9th </w:t>
            </w:r>
          </w:p>
          <w:p w:rsidRPr="00000000" w:rsidR="00000000" w:rsidDel="00000000" w:rsidP="00000000" w:rsidRDefault="00000000" w14:paraId="00000060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61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Make a table of the costs and benefits of hard engineering to control river flooding (4)</w:t>
            </w:r>
          </w:p>
        </w:tc>
        <w:tc>
          <w:tcPr>
            <w:gridSpan w:val="4"/>
            <w:tcMar/>
          </w:tcPr>
          <w:p w:rsidRPr="00000000" w:rsidR="00000000" w:rsidDel="00000000" w:rsidP="00000000" w:rsidRDefault="00000000" w14:paraId="00000067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10th </w:t>
            </w:r>
          </w:p>
          <w:p w:rsidRPr="00000000" w:rsidR="00000000" w:rsidDel="00000000" w:rsidP="00000000" w:rsidRDefault="00000000" w14:paraId="00000068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Describe how river processes of transportation and deposition change downstream.  (4)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6C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11th</w:t>
            </w: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 </w:t>
            </w:r>
          </w:p>
          <w:p w:rsidRPr="00000000" w:rsidR="00000000" w:rsidDel="00000000" w:rsidP="00000000" w:rsidRDefault="00000000" w14:paraId="0000006D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Describe and explain how human development damages the coastline. (4)</w:t>
            </w:r>
          </w:p>
        </w:tc>
      </w:tr>
      <w:tr xmlns:wp14="http://schemas.microsoft.com/office/word/2010/wordml" w:rsidTr="04450A1A" w14:paraId="1E19121D" wp14:textId="77777777">
        <w:trPr>
          <w:cantSplit w:val="0"/>
          <w:tblHeader w:val="0"/>
        </w:trPr>
        <w:tc>
          <w:tcPr>
            <w:gridSpan w:val="4"/>
            <w:tcMar/>
          </w:tcPr>
          <w:p w:rsidRPr="00000000" w:rsidR="00000000" w:rsidDel="00000000" w:rsidP="00000000" w:rsidRDefault="00000000" w14:paraId="00000072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12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vertAlign w:val="superscript"/>
                <w:rtl w:val="0"/>
              </w:rPr>
              <w:t xml:space="preserve">th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Pr="00000000" w:rsidR="00000000" w:rsidDel="00000000" w:rsidP="00000000" w:rsidRDefault="00000000" w14:paraId="00000073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To what extent do you agree with this statement?</w:t>
            </w:r>
          </w:p>
          <w:p w:rsidRPr="00000000" w:rsidR="00000000" w:rsidDel="00000000" w:rsidP="00000000" w:rsidRDefault="00000000" w14:paraId="00000074" wp14:textId="4BC40405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>‘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>River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flooding is a natural phenomenon.’ (9)</w:t>
            </w:r>
          </w:p>
        </w:tc>
        <w:tc>
          <w:tcPr>
            <w:gridSpan w:val="2"/>
            <w:tcMar/>
          </w:tcPr>
          <w:p w:rsidRPr="00000000" w:rsidR="00000000" w:rsidDel="00000000" w:rsidP="00000000" w:rsidRDefault="00000000" w14:paraId="00000078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13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vertAlign w:val="superscript"/>
                <w:rtl w:val="0"/>
              </w:rPr>
              <w:t xml:space="preserve">th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Pr="00000000" w:rsidR="00000000" w:rsidDel="00000000" w:rsidP="00000000" w:rsidRDefault="00000000" w14:paraId="00000079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Explain the formation of a meander (4)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7B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14th</w:t>
            </w:r>
          </w:p>
          <w:p w:rsidRPr="00000000" w:rsidR="00000000" w:rsidDel="00000000" w:rsidP="00000000" w:rsidRDefault="00000000" w14:paraId="0000007C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  <w:vertAlign w:val="superscript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Describe how soft engineering methods are used to protect coastal areas. (2)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81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15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vertAlign w:val="superscript"/>
                <w:rtl w:val="0"/>
              </w:rPr>
              <w:t xml:space="preserve">th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Pr="00000000" w:rsidR="00000000" w:rsidDel="00000000" w:rsidP="00000000" w:rsidRDefault="00000000" w14:paraId="00000082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What are the differences between constructive and destructive waves? (2)</w:t>
            </w:r>
          </w:p>
        </w:tc>
        <w:tc>
          <w:tcPr>
            <w:gridSpan w:val="6"/>
            <w:tcMar/>
          </w:tcPr>
          <w:p w:rsidRPr="00000000" w:rsidR="00000000" w:rsidDel="00000000" w:rsidP="00000000" w:rsidRDefault="00000000" w14:paraId="00000087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16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vertAlign w:val="superscript"/>
                <w:rtl w:val="0"/>
              </w:rPr>
              <w:t xml:space="preserve">th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Pr="00000000" w:rsidR="00000000" w:rsidDel="00000000" w:rsidP="00000000" w:rsidRDefault="00000000" w14:paraId="00000088" wp14:textId="5CE8AB55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Name &amp; describe the 4 types of transportation of sediment &amp; 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>material in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a river (4) </w:t>
            </w:r>
          </w:p>
        </w:tc>
        <w:tc>
          <w:tcPr>
            <w:gridSpan w:val="4"/>
            <w:tcMar/>
          </w:tcPr>
          <w:p w:rsidRPr="00000000" w:rsidR="00000000" w:rsidDel="00000000" w:rsidP="00000000" w:rsidRDefault="00000000" w14:paraId="0000008E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17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vertAlign w:val="superscript"/>
                <w:rtl w:val="0"/>
              </w:rPr>
              <w:t xml:space="preserve">th</w:t>
            </w: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Pr="00000000" w:rsidR="00000000" w:rsidDel="00000000" w:rsidP="00000000" w:rsidRDefault="00000000" w14:paraId="0000008F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Explain the formation of caves, arches and stacks (4)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93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18th </w:t>
            </w:r>
          </w:p>
          <w:p w:rsidRPr="00000000" w:rsidR="00000000" w:rsidDel="00000000" w:rsidP="00000000" w:rsidRDefault="00000000" w14:paraId="00000094" wp14:textId="1F6972F0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Draw and annotate a diagram to 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>show the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difference between concordant and discordant coastlines (4)</w:t>
            </w:r>
          </w:p>
        </w:tc>
      </w:tr>
      <w:tr xmlns:wp14="http://schemas.microsoft.com/office/word/2010/wordml" w:rsidTr="04450A1A" w14:paraId="41F9EC20" wp14:textId="77777777">
        <w:trPr>
          <w:cantSplit w:val="0"/>
          <w:trHeight w:val="340" w:hRule="atLeast"/>
          <w:tblHeader w:val="0"/>
        </w:trPr>
        <w:tc>
          <w:tcPr>
            <w:gridSpan w:val="4"/>
            <w:tcMar/>
          </w:tcPr>
          <w:p w:rsidRPr="00000000" w:rsidR="00000000" w:rsidDel="00000000" w:rsidP="00000000" w:rsidRDefault="00000000" w14:paraId="00000099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19th </w:t>
            </w:r>
          </w:p>
          <w:p w:rsidRPr="00000000" w:rsidR="00000000" w:rsidDel="00000000" w:rsidP="00000000" w:rsidRDefault="00000000" w14:paraId="0000009A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Explain the formation of levées. (2)</w:t>
            </w:r>
          </w:p>
        </w:tc>
        <w:tc>
          <w:tcPr>
            <w:gridSpan w:val="2"/>
            <w:tcMar/>
          </w:tcPr>
          <w:p w:rsidRPr="00000000" w:rsidR="00000000" w:rsidDel="00000000" w:rsidP="00000000" w:rsidRDefault="00000000" w14:paraId="0000009E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20th </w:t>
            </w:r>
          </w:p>
          <w:p w:rsidRPr="00000000" w:rsidR="00000000" w:rsidDel="00000000" w:rsidP="00000000" w:rsidRDefault="00000000" w14:paraId="0000009F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What is mass movement? (2)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A1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21st</w:t>
            </w:r>
          </w:p>
          <w:p w:rsidRPr="00000000" w:rsidR="00000000" w:rsidDel="00000000" w:rsidP="00000000" w:rsidRDefault="00000000" w14:paraId="000000A2" wp14:textId="33319E01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Describe how the long 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>profile of</w:t>
            </w:r>
            <w:r w:rsidRPr="04450A1A" w:rsidR="04450A1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a river valley changes downstream. (2)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A7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22nd</w:t>
            </w:r>
          </w:p>
          <w:p w:rsidRPr="00000000" w:rsidR="00000000" w:rsidDel="00000000" w:rsidP="00000000" w:rsidRDefault="00000000" w14:paraId="000000A8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What factors affect the processes operating along a stretch of coastline?  (4)</w:t>
            </w:r>
          </w:p>
        </w:tc>
        <w:tc>
          <w:tcPr>
            <w:gridSpan w:val="6"/>
            <w:tcMar/>
          </w:tcPr>
          <w:p w:rsidRPr="00000000" w:rsidR="00000000" w:rsidDel="00000000" w:rsidP="00000000" w:rsidRDefault="00000000" w14:paraId="000000AD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23rd</w:t>
            </w:r>
          </w:p>
          <w:p w:rsidRPr="00000000" w:rsidR="00000000" w:rsidDel="00000000" w:rsidP="00000000" w:rsidRDefault="00000000" w14:paraId="000000AE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Make case study notes on Boscastle flood and management 2004 </w:t>
            </w:r>
          </w:p>
          <w:p w:rsidRPr="00000000" w:rsidR="00000000" w:rsidDel="00000000" w:rsidP="00000000" w:rsidRDefault="00000000" w14:paraId="000000AF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gridSpan w:val="4"/>
            <w:tcMar/>
          </w:tcPr>
          <w:p w:rsidRPr="00000000" w:rsidR="00000000" w:rsidDel="00000000" w:rsidP="00000000" w:rsidRDefault="00000000" w14:paraId="000000B5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24th</w:t>
            </w:r>
          </w:p>
          <w:p w:rsidRPr="00000000" w:rsidR="00000000" w:rsidDel="00000000" w:rsidP="00000000" w:rsidRDefault="00000000" w14:paraId="000000B6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Outline one physical cause of flooding. (2)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BA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25th</w:t>
            </w:r>
          </w:p>
          <w:p w:rsidRPr="00000000" w:rsidR="00000000" w:rsidDel="00000000" w:rsidP="00000000" w:rsidRDefault="00000000" w14:paraId="000000BB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Complete your knowledge organiser on rivers</w:t>
            </w:r>
          </w:p>
        </w:tc>
      </w:tr>
      <w:tr xmlns:wp14="http://schemas.microsoft.com/office/word/2010/wordml" w:rsidTr="04450A1A" w14:paraId="4C81B5A4" wp14:textId="77777777">
        <w:trPr>
          <w:cantSplit w:val="0"/>
          <w:trHeight w:val="340" w:hRule="atLeast"/>
          <w:tblHeader w:val="0"/>
        </w:trPr>
        <w:tc>
          <w:tcPr>
            <w:gridSpan w:val="4"/>
            <w:tcMar/>
          </w:tcPr>
          <w:p w:rsidRPr="00000000" w:rsidR="00000000" w:rsidDel="00000000" w:rsidP="00000000" w:rsidRDefault="00000000" w14:paraId="000000C0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26th </w:t>
            </w:r>
          </w:p>
          <w:p w:rsidRPr="00000000" w:rsidR="00000000" w:rsidDel="00000000" w:rsidP="00000000" w:rsidRDefault="00000000" w14:paraId="000000C1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What is a hydrograph? What is lag time? (2)</w:t>
            </w:r>
          </w:p>
        </w:tc>
        <w:tc>
          <w:tcPr>
            <w:gridSpan w:val="2"/>
            <w:tcMar/>
          </w:tcPr>
          <w:p w:rsidRPr="00000000" w:rsidR="00000000" w:rsidDel="00000000" w:rsidP="00000000" w:rsidRDefault="00000000" w14:paraId="000000C5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27th </w:t>
            </w:r>
          </w:p>
          <w:p w:rsidRPr="00000000" w:rsidR="00000000" w:rsidDel="00000000" w:rsidP="00000000" w:rsidRDefault="00000000" w14:paraId="000000C6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Listen to Mrs Broadribb’s podcast about coastal erosion on Spotify/apple music</w:t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C8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28th </w:t>
            </w:r>
          </w:p>
          <w:p w:rsidRPr="00000000" w:rsidR="00000000" w:rsidDel="00000000" w:rsidP="00000000" w:rsidRDefault="00000000" w14:paraId="000000C9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Complete your knowledge organiser for coasts </w:t>
            </w:r>
          </w:p>
          <w:p w:rsidRPr="00000000" w:rsidR="00000000" w:rsidDel="00000000" w:rsidP="00000000" w:rsidRDefault="00000000" w14:paraId="000000CA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gridSpan w:val="5"/>
            <w:tcMar/>
          </w:tcPr>
          <w:p w:rsidRPr="00000000" w:rsidR="00000000" w:rsidDel="00000000" w:rsidP="00000000" w:rsidRDefault="00000000" w14:paraId="000000CF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29th </w:t>
            </w:r>
          </w:p>
          <w:p w:rsidRPr="00000000" w:rsidR="00000000" w:rsidDel="00000000" w:rsidP="00000000" w:rsidRDefault="00000000" w14:paraId="000000D0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Use a named example to describe and explain responses to river flooding (6)</w:t>
            </w:r>
          </w:p>
        </w:tc>
        <w:tc>
          <w:tcPr>
            <w:gridSpan w:val="6"/>
            <w:tcMar/>
          </w:tcPr>
          <w:p w:rsidRPr="00000000" w:rsidR="00000000" w:rsidDel="00000000" w:rsidP="00000000" w:rsidRDefault="00000000" w14:paraId="000000D5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30th </w:t>
            </w:r>
          </w:p>
          <w:p w:rsidRPr="00000000" w:rsidR="00000000" w:rsidDel="00000000" w:rsidP="00000000" w:rsidRDefault="00000000" w14:paraId="000000D6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Explain the factors affecting river discharge (4)</w:t>
            </w:r>
          </w:p>
        </w:tc>
        <w:tc>
          <w:tcPr>
            <w:gridSpan w:val="4"/>
            <w:tcMar/>
          </w:tcPr>
          <w:p w:rsidRPr="00000000" w:rsidR="00000000" w:rsidDel="00000000" w:rsidP="00000000" w:rsidRDefault="00000000" w14:paraId="000000DC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color w:val="ff0000"/>
                <w:sz w:val="20"/>
                <w:szCs w:val="20"/>
                <w:rtl w:val="0"/>
              </w:rPr>
              <w:t xml:space="preserve">31st</w:t>
            </w:r>
          </w:p>
          <w:p w:rsidRPr="00000000" w:rsidR="00000000" w:rsidDel="00000000" w:rsidP="00000000" w:rsidRDefault="00000000" w14:paraId="000000DD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Explain how a spit is formed? (4)</w:t>
            </w:r>
          </w:p>
          <w:p w:rsidRPr="00000000" w:rsidR="00000000" w:rsidDel="00000000" w:rsidP="00000000" w:rsidRDefault="00000000" w14:paraId="000000DE" wp14:textId="77777777">
            <w:pPr>
              <w:pageBreakBefore w:val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5"/>
            <w:shd w:val="clear" w:color="auto" w:fill="CCCCCC"/>
            <w:tcMar/>
          </w:tcPr>
          <w:p w:rsidRPr="00000000" w:rsidR="00000000" w:rsidDel="00000000" w:rsidP="00000000" w:rsidRDefault="00000000" w14:paraId="000000E2" wp14:textId="77777777">
            <w:pPr>
              <w:pageBreakBefore w:val="0"/>
              <w:rPr>
                <w:rFonts w:ascii="Century Gothic" w:hAnsi="Century Gothic" w:eastAsia="Century Gothic" w:cs="Century Gothic"/>
                <w:b w:val="1"/>
                <w:sz w:val="20"/>
                <w:szCs w:val="20"/>
              </w:rPr>
            </w:pPr>
            <w:r w:rsidRPr="00000000" w:rsidDel="00000000" w:rsidR="00000000">
              <w:rPr>
                <w:rFonts w:ascii="Century Gothic" w:hAnsi="Century Gothic" w:eastAsia="Century Gothic" w:cs="Century Gothic"/>
                <w:b w:val="1"/>
                <w:sz w:val="20"/>
                <w:szCs w:val="20"/>
                <w:rtl w:val="0"/>
              </w:rPr>
              <w:t xml:space="preserve">The knowledge organisers will be given to you and will be collected in and checked by your teacher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E7" wp14:textId="77777777">
      <w:pPr>
        <w:pageBreakBefore w:val="0"/>
        <w:rPr>
          <w:rFonts w:ascii="Century Gothic" w:hAnsi="Century Gothic" w:eastAsia="Century Gothic" w:cs="Century Gothic"/>
          <w:sz w:val="22"/>
          <w:szCs w:val="2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8" wp14:textId="77777777">
      <w:pPr>
        <w:pageBreakBefore w:val="0"/>
        <w:jc w:val="left"/>
        <w:rPr>
          <w:rFonts w:ascii="Century Gothic" w:hAnsi="Century Gothic" w:eastAsia="Century Gothic" w:cs="Century Gothic"/>
          <w:b w:val="1"/>
          <w:sz w:val="44"/>
          <w:szCs w:val="44"/>
        </w:rPr>
      </w:pPr>
      <w:r w:rsidRPr="00000000" w:rsidDel="00000000" w:rsidR="00000000">
        <w:rPr>
          <w:rtl w:val="0"/>
        </w:rPr>
      </w:r>
    </w:p>
    <w:sectPr>
      <w:headerReference w:type="default" r:id="rId9"/>
      <w:pgSz w:w="16840" w:h="11900" w:orient="landscape"/>
      <w:pgMar w:top="720" w:right="720" w:bottom="576" w:lef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aleway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w:name="Century Gothic">
    <w:embedRegular w:fontKey="{00000000-0000-0000-0000-000000000000}" w:subsetted="0" r:id="rId5"/>
    <w:embedBold w:fontKey="{00000000-0000-0000-0000-000000000000}" w:subsetted="0" r:id="rId6"/>
    <w:embedItalic w:fontKey="{00000000-0000-0000-0000-000000000000}" w:subsetted="0" r:id="rId7"/>
    <w:embedBoldItalic w:fontKey="{00000000-0000-0000-0000-000000000000}" w:subsetted="0" r:id="rId8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E9" wp14:textId="77777777">
    <w:pPr>
      <w:pageBreakBefore w:val="0"/>
      <w:widowControl w:val="0"/>
      <w:spacing w:line="276" w:lineRule="auto"/>
      <w:jc w:val="center"/>
      <w:rPr/>
    </w:pPr>
    <w:r w:rsidRPr="00000000" w:rsidDel="00000000" w:rsidR="00000000">
      <w:rPr>
        <w:rFonts w:ascii="Raleway" w:hAnsi="Raleway" w:eastAsia="Raleway" w:cs="Raleway"/>
        <w:b w:val="1"/>
        <w:sz w:val="32"/>
        <w:szCs w:val="32"/>
        <w:u w:val="single"/>
        <w:rtl w:val="0"/>
      </w:rPr>
      <w:t xml:space="preserve">Geography GCSE YEAR 11 Home Learning Tasks October 2020</w:t>
    </w:r>
    <w:r w:rsidRPr="00000000" w:rsidDel="00000000" w:rsidR="00000000">
      <w:rPr>
        <w:rtl w:val="0"/>
      </w:rPr>
    </w:r>
  </w:p>
</w:hdr>
</file>

<file path=word/intelligence2.xml><?xml version="1.0" encoding="utf-8"?>
<int2:intelligence xmlns:int2="http://schemas.microsoft.com/office/intelligence/2020/intelligence">
  <int2:observations>
    <int2:textHash int2:hashCode="zdBKahFQZSqkiQ" int2:id="W6c9rGAx">
      <int2:state int2:type="LegacyProofing" int2:value="Rejected"/>
    </int2:textHash>
    <int2:textHash int2:hashCode="PuD5kRQNdq372H" int2:id="JGu7Ud7q">
      <int2:state int2:type="LegacyProofing" int2:value="Rejected"/>
    </int2:textHash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DB9230"/>
  <w15:docId w15:val="{81E38343-B24A-417C-B3F0-13B944459A68}"/>
  <w:rsids>
    <w:rsidRoot w:val="04450A1A"/>
    <w:rsid w:val="04450A1A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1.xml" Id="rId9" /><Relationship Type="http://schemas.openxmlformats.org/officeDocument/2006/relationships/styles" Target="styles.xml" Id="rId5" /><Relationship Type="http://schemas.openxmlformats.org/officeDocument/2006/relationships/image" Target="media/image1.png" Id="rId6" /><Relationship Type="http://schemas.openxmlformats.org/officeDocument/2006/relationships/image" Target="media/image2.jpg" Id="rId7" /><Relationship Type="http://schemas.openxmlformats.org/officeDocument/2006/relationships/hyperlink" Target="https://www.ordnancesurvey.co.uk/mapzone/geography" TargetMode="External" Id="rId8" /><Relationship Type="http://schemas.microsoft.com/office/2020/10/relationships/intelligence" Target="intelligence2.xml" Id="Rdc131a5da4644d3c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